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A8EB5" w14:textId="77777777" w:rsidR="00F13101" w:rsidRPr="00F13101" w:rsidRDefault="00F13101" w:rsidP="00F13101">
      <w:r w:rsidRPr="00F13101">
        <w:rPr>
          <w:b/>
          <w:bCs/>
        </w:rPr>
        <w:t>University of St Andrews Students’ Association: Funding Options Guide</w:t>
      </w:r>
    </w:p>
    <w:p w14:paraId="4FB19AD5" w14:textId="77777777" w:rsidR="00F13101" w:rsidRPr="00F13101" w:rsidRDefault="00000000" w:rsidP="00F13101">
      <w:r>
        <w:pict w14:anchorId="38850A2D">
          <v:rect id="_x0000_i1025" style="width:0;height:1.5pt" o:hralign="center" o:hrstd="t" o:hr="t" fillcolor="#a0a0a0" stroked="f"/>
        </w:pict>
      </w:r>
    </w:p>
    <w:p w14:paraId="6B8DB87D" w14:textId="77777777" w:rsidR="00F13101" w:rsidRPr="00F13101" w:rsidRDefault="00F13101" w:rsidP="00F13101">
      <w:pPr>
        <w:rPr>
          <w:b/>
          <w:bCs/>
        </w:rPr>
      </w:pPr>
      <w:r w:rsidRPr="00F13101">
        <w:rPr>
          <w:b/>
          <w:bCs/>
        </w:rPr>
        <w:t>Student Project Fund</w:t>
      </w:r>
    </w:p>
    <w:p w14:paraId="36EB8ED1" w14:textId="77777777" w:rsidR="00F13101" w:rsidRPr="00F13101" w:rsidRDefault="00F13101" w:rsidP="00F13101">
      <w:r w:rsidRPr="00F13101">
        <w:rPr>
          <w:b/>
          <w:bCs/>
        </w:rPr>
        <w:t>Purpose:</w:t>
      </w:r>
      <w:r w:rsidRPr="00F13101">
        <w:br/>
        <w:t>The Student Project Fund supports members of the Students’ Association with project ideas that contribute to the student experience or offer clear student development. It serves as a backup for rejected applications from other funds or for projects/events that do not meet other funding criteria.</w:t>
      </w:r>
    </w:p>
    <w:p w14:paraId="05D2C810" w14:textId="77777777" w:rsidR="00F13101" w:rsidRPr="00F13101" w:rsidRDefault="00F13101" w:rsidP="00F13101">
      <w:r w:rsidRPr="00F13101">
        <w:rPr>
          <w:b/>
          <w:bCs/>
        </w:rPr>
        <w:t>Guidelines:</w:t>
      </w:r>
    </w:p>
    <w:p w14:paraId="0251C304" w14:textId="77777777" w:rsidR="00F13101" w:rsidRPr="00F13101" w:rsidRDefault="00F13101" w:rsidP="00F13101">
      <w:pPr>
        <w:numPr>
          <w:ilvl w:val="0"/>
          <w:numId w:val="13"/>
        </w:numPr>
      </w:pPr>
      <w:r w:rsidRPr="00F13101">
        <w:rPr>
          <w:b/>
          <w:bCs/>
        </w:rPr>
        <w:t>Maximum Award:</w:t>
      </w:r>
      <w:r w:rsidRPr="00F13101">
        <w:t xml:space="preserve"> £200 (Additional funds may be requested but require full committee approval).</w:t>
      </w:r>
    </w:p>
    <w:p w14:paraId="15B32295" w14:textId="77777777" w:rsidR="00F13101" w:rsidRPr="00F13101" w:rsidRDefault="00F13101" w:rsidP="00F13101">
      <w:pPr>
        <w:numPr>
          <w:ilvl w:val="0"/>
          <w:numId w:val="13"/>
        </w:numPr>
      </w:pPr>
      <w:r w:rsidRPr="00F13101">
        <w:rPr>
          <w:b/>
          <w:bCs/>
        </w:rPr>
        <w:t>Application Process:</w:t>
      </w:r>
      <w:r w:rsidRPr="00F13101">
        <w:t xml:space="preserve"> If other funds are available, they must be applied for first, and evidence of this is required. For example:</w:t>
      </w:r>
    </w:p>
    <w:p w14:paraId="14427577" w14:textId="77777777" w:rsidR="00F13101" w:rsidRPr="00F13101" w:rsidRDefault="00F13101" w:rsidP="00F13101">
      <w:pPr>
        <w:numPr>
          <w:ilvl w:val="1"/>
          <w:numId w:val="13"/>
        </w:numPr>
      </w:pPr>
      <w:r w:rsidRPr="00F13101">
        <w:t>Societies: Apply to the Societies Fund.</w:t>
      </w:r>
    </w:p>
    <w:p w14:paraId="54A11DB6" w14:textId="77777777" w:rsidR="00F13101" w:rsidRPr="00F13101" w:rsidRDefault="00F13101" w:rsidP="00F13101">
      <w:pPr>
        <w:numPr>
          <w:ilvl w:val="1"/>
          <w:numId w:val="13"/>
        </w:numPr>
      </w:pPr>
      <w:r w:rsidRPr="00F13101">
        <w:t>School Presidents/Class Reps: Apply to school funds or the Education Discretionary Fund.</w:t>
      </w:r>
    </w:p>
    <w:p w14:paraId="43FDB3E5" w14:textId="77777777" w:rsidR="00F13101" w:rsidRPr="00F13101" w:rsidRDefault="00F13101" w:rsidP="00F13101">
      <w:pPr>
        <w:numPr>
          <w:ilvl w:val="1"/>
          <w:numId w:val="13"/>
        </w:numPr>
      </w:pPr>
      <w:r w:rsidRPr="00F13101">
        <w:t>Theatre productions: Apply to Mermaids or the Anthony Tudor Fund.</w:t>
      </w:r>
    </w:p>
    <w:p w14:paraId="76EB3DCB" w14:textId="77777777" w:rsidR="00F13101" w:rsidRPr="00F13101" w:rsidRDefault="00F13101" w:rsidP="00F13101">
      <w:pPr>
        <w:numPr>
          <w:ilvl w:val="0"/>
          <w:numId w:val="13"/>
        </w:numPr>
      </w:pPr>
      <w:r w:rsidRPr="00F13101">
        <w:rPr>
          <w:b/>
          <w:bCs/>
        </w:rPr>
        <w:t>Eligible Expenses:</w:t>
      </w:r>
      <w:r w:rsidRPr="00F13101">
        <w:t xml:space="preserve"> Events, marketing, travel, and related costs.</w:t>
      </w:r>
    </w:p>
    <w:p w14:paraId="39AE7A46" w14:textId="77777777" w:rsidR="00F13101" w:rsidRPr="00F13101" w:rsidRDefault="00F13101" w:rsidP="00F13101">
      <w:pPr>
        <w:numPr>
          <w:ilvl w:val="0"/>
          <w:numId w:val="13"/>
        </w:numPr>
      </w:pPr>
      <w:r w:rsidRPr="00F13101">
        <w:rPr>
          <w:b/>
          <w:bCs/>
        </w:rPr>
        <w:t>Event Requirements:</w:t>
      </w:r>
      <w:r w:rsidRPr="00F13101">
        <w:t xml:space="preserve"> Must be open to all students and comply with the Association's Equality and Diversity Policy.</w:t>
      </w:r>
    </w:p>
    <w:p w14:paraId="7595AE10" w14:textId="77777777" w:rsidR="00F13101" w:rsidRPr="00F13101" w:rsidRDefault="00F13101" w:rsidP="00F13101">
      <w:pPr>
        <w:numPr>
          <w:ilvl w:val="0"/>
          <w:numId w:val="13"/>
        </w:numPr>
      </w:pPr>
      <w:r w:rsidRPr="00F13101">
        <w:rPr>
          <w:b/>
          <w:bCs/>
        </w:rPr>
        <w:t>Exclusions:</w:t>
      </w:r>
      <w:r w:rsidRPr="00F13101">
        <w:t xml:space="preserve"> Cannot be used for alcohol purchases.</w:t>
      </w:r>
    </w:p>
    <w:p w14:paraId="0A438577" w14:textId="77777777" w:rsidR="00F13101" w:rsidRPr="00F13101" w:rsidRDefault="00F13101" w:rsidP="00F13101">
      <w:pPr>
        <w:numPr>
          <w:ilvl w:val="0"/>
          <w:numId w:val="13"/>
        </w:numPr>
      </w:pPr>
      <w:r w:rsidRPr="00F13101">
        <w:rPr>
          <w:b/>
          <w:bCs/>
        </w:rPr>
        <w:t>Reporting:</w:t>
      </w:r>
      <w:r w:rsidRPr="00F13101">
        <w:t xml:space="preserve"> A written report is required post-project, and original receipts/invoices must be provided.</w:t>
      </w:r>
    </w:p>
    <w:p w14:paraId="5B63DE33" w14:textId="77777777" w:rsidR="00F13101" w:rsidRPr="00F13101" w:rsidRDefault="00000000" w:rsidP="00F13101">
      <w:r>
        <w:pict w14:anchorId="62E43A69">
          <v:rect id="_x0000_i1026" style="width:0;height:1.5pt" o:hralign="center" o:hrstd="t" o:hr="t" fillcolor="#a0a0a0" stroked="f"/>
        </w:pict>
      </w:r>
    </w:p>
    <w:p w14:paraId="21503EAB" w14:textId="77777777" w:rsidR="00F13101" w:rsidRPr="00F13101" w:rsidRDefault="00F13101" w:rsidP="00F13101">
      <w:pPr>
        <w:rPr>
          <w:b/>
          <w:bCs/>
        </w:rPr>
      </w:pPr>
      <w:r w:rsidRPr="00F13101">
        <w:rPr>
          <w:b/>
          <w:bCs/>
        </w:rPr>
        <w:t>Societies Committee Funds</w:t>
      </w:r>
    </w:p>
    <w:p w14:paraId="1E80EE6E" w14:textId="77777777" w:rsidR="00F13101" w:rsidRPr="00F13101" w:rsidRDefault="00F13101" w:rsidP="00F13101">
      <w:pPr>
        <w:numPr>
          <w:ilvl w:val="0"/>
          <w:numId w:val="14"/>
        </w:numPr>
      </w:pPr>
      <w:r w:rsidRPr="00F13101">
        <w:rPr>
          <w:b/>
          <w:bCs/>
        </w:rPr>
        <w:t>Societies Fund:</w:t>
      </w:r>
      <w:r w:rsidRPr="00F13101">
        <w:t xml:space="preserve"> Supports society activities, events, and other society-related costs.</w:t>
      </w:r>
    </w:p>
    <w:p w14:paraId="5347B04D" w14:textId="77777777" w:rsidR="00F13101" w:rsidRPr="00F13101" w:rsidRDefault="00F13101" w:rsidP="00F13101">
      <w:pPr>
        <w:numPr>
          <w:ilvl w:val="0"/>
          <w:numId w:val="14"/>
        </w:numPr>
      </w:pPr>
      <w:r w:rsidRPr="00F13101">
        <w:rPr>
          <w:b/>
          <w:bCs/>
        </w:rPr>
        <w:t>Charitable Events Fund:</w:t>
      </w:r>
      <w:r w:rsidRPr="00F13101">
        <w:t xml:space="preserve"> Dedicated to society events aimed at fundraising for charitable causes.</w:t>
      </w:r>
    </w:p>
    <w:p w14:paraId="0043589C" w14:textId="77777777" w:rsidR="00F13101" w:rsidRPr="00F13101" w:rsidRDefault="00F13101" w:rsidP="00F13101">
      <w:pPr>
        <w:numPr>
          <w:ilvl w:val="0"/>
          <w:numId w:val="14"/>
        </w:numPr>
      </w:pPr>
      <w:r w:rsidRPr="00F13101">
        <w:rPr>
          <w:b/>
          <w:bCs/>
        </w:rPr>
        <w:t>New Societies Fund:</w:t>
      </w:r>
      <w:r w:rsidRPr="00F13101">
        <w:t xml:space="preserve"> Provides initial funding for newly established societies.</w:t>
      </w:r>
    </w:p>
    <w:p w14:paraId="32AB1BF5" w14:textId="77777777" w:rsidR="00F13101" w:rsidRPr="00F13101" w:rsidRDefault="00F13101" w:rsidP="00F13101">
      <w:pPr>
        <w:numPr>
          <w:ilvl w:val="0"/>
          <w:numId w:val="14"/>
        </w:numPr>
      </w:pPr>
      <w:r w:rsidRPr="00F13101">
        <w:rPr>
          <w:b/>
          <w:bCs/>
        </w:rPr>
        <w:t>Freshers' and Refreshers' Fund:</w:t>
      </w:r>
      <w:r w:rsidRPr="00F13101">
        <w:t xml:space="preserve"> Offers funding for societies to host events during Freshers' and Refreshers' Week.</w:t>
      </w:r>
    </w:p>
    <w:p w14:paraId="695C6430" w14:textId="77777777" w:rsidR="00F13101" w:rsidRPr="00F13101" w:rsidRDefault="00000000" w:rsidP="00F13101">
      <w:r>
        <w:pict w14:anchorId="68A1B4B8">
          <v:rect id="_x0000_i1027" style="width:0;height:1.5pt" o:hralign="center" o:hrstd="t" o:hr="t" fillcolor="#a0a0a0" stroked="f"/>
        </w:pict>
      </w:r>
    </w:p>
    <w:p w14:paraId="187C7A07" w14:textId="77777777" w:rsidR="00F13101" w:rsidRPr="00F13101" w:rsidRDefault="00F13101" w:rsidP="00F13101">
      <w:pPr>
        <w:rPr>
          <w:b/>
          <w:bCs/>
        </w:rPr>
      </w:pPr>
      <w:r w:rsidRPr="00F13101">
        <w:rPr>
          <w:b/>
          <w:bCs/>
        </w:rPr>
        <w:t>Employability Fund</w:t>
      </w:r>
    </w:p>
    <w:p w14:paraId="7A622A4B" w14:textId="77777777" w:rsidR="00F13101" w:rsidRPr="00F13101" w:rsidRDefault="00F13101" w:rsidP="00F13101">
      <w:r w:rsidRPr="00F13101">
        <w:rPr>
          <w:b/>
          <w:bCs/>
        </w:rPr>
        <w:t>Purpose:</w:t>
      </w:r>
      <w:r w:rsidRPr="00F13101">
        <w:br/>
        <w:t>This fund supports affiliated societies in hosting career or employability-based events.</w:t>
      </w:r>
    </w:p>
    <w:p w14:paraId="22FD7197" w14:textId="77777777" w:rsidR="00F13101" w:rsidRPr="00F13101" w:rsidRDefault="00F13101" w:rsidP="00F13101">
      <w:r w:rsidRPr="00F13101">
        <w:rPr>
          <w:b/>
          <w:bCs/>
        </w:rPr>
        <w:lastRenderedPageBreak/>
        <w:t>Guidelines:</w:t>
      </w:r>
    </w:p>
    <w:p w14:paraId="6FFB6886" w14:textId="77777777" w:rsidR="00F13101" w:rsidRPr="00F13101" w:rsidRDefault="00F13101" w:rsidP="00F13101">
      <w:pPr>
        <w:numPr>
          <w:ilvl w:val="0"/>
          <w:numId w:val="15"/>
        </w:numPr>
      </w:pPr>
      <w:r w:rsidRPr="00F13101">
        <w:rPr>
          <w:b/>
          <w:bCs/>
        </w:rPr>
        <w:t>Maximum Award:</w:t>
      </w:r>
      <w:r w:rsidRPr="00F13101">
        <w:t xml:space="preserve"> £200 (additional funds require full committee approval).</w:t>
      </w:r>
    </w:p>
    <w:p w14:paraId="1AE5BF23" w14:textId="77777777" w:rsidR="00F13101" w:rsidRPr="00F13101" w:rsidRDefault="00F13101" w:rsidP="00F13101">
      <w:pPr>
        <w:numPr>
          <w:ilvl w:val="0"/>
          <w:numId w:val="15"/>
        </w:numPr>
      </w:pPr>
      <w:r w:rsidRPr="00F13101">
        <w:rPr>
          <w:b/>
          <w:bCs/>
        </w:rPr>
        <w:t>Eligible Expenses:</w:t>
      </w:r>
      <w:r w:rsidRPr="00F13101">
        <w:t xml:space="preserve"> Events, marketing, travel, and related costs.</w:t>
      </w:r>
    </w:p>
    <w:p w14:paraId="7AE26F43" w14:textId="77777777" w:rsidR="00F13101" w:rsidRPr="00F13101" w:rsidRDefault="00F13101" w:rsidP="00F13101">
      <w:pPr>
        <w:numPr>
          <w:ilvl w:val="0"/>
          <w:numId w:val="15"/>
        </w:numPr>
      </w:pPr>
      <w:r w:rsidRPr="00F13101">
        <w:rPr>
          <w:b/>
          <w:bCs/>
        </w:rPr>
        <w:t>Event Requirements:</w:t>
      </w:r>
      <w:r w:rsidRPr="00F13101">
        <w:t xml:space="preserve"> Must be open to all students and comply with the Equality and Diversity Policy.</w:t>
      </w:r>
    </w:p>
    <w:p w14:paraId="5BD35D77" w14:textId="77777777" w:rsidR="00F13101" w:rsidRPr="00F13101" w:rsidRDefault="00F13101" w:rsidP="00F13101">
      <w:pPr>
        <w:numPr>
          <w:ilvl w:val="0"/>
          <w:numId w:val="15"/>
        </w:numPr>
      </w:pPr>
      <w:r w:rsidRPr="00F13101">
        <w:rPr>
          <w:b/>
          <w:bCs/>
        </w:rPr>
        <w:t>Exclusions:</w:t>
      </w:r>
      <w:r w:rsidRPr="00F13101">
        <w:t xml:space="preserve"> Alcohol purchases are not permitted.</w:t>
      </w:r>
    </w:p>
    <w:p w14:paraId="56B58F72" w14:textId="77777777" w:rsidR="00F13101" w:rsidRPr="00F13101" w:rsidRDefault="00F13101" w:rsidP="00F13101">
      <w:pPr>
        <w:numPr>
          <w:ilvl w:val="0"/>
          <w:numId w:val="15"/>
        </w:numPr>
      </w:pPr>
      <w:r w:rsidRPr="00F13101">
        <w:rPr>
          <w:b/>
          <w:bCs/>
        </w:rPr>
        <w:t>Reporting:</w:t>
      </w:r>
      <w:r w:rsidRPr="00F13101">
        <w:t xml:space="preserve"> A written report and receipts/invoices are required post-event.</w:t>
      </w:r>
    </w:p>
    <w:p w14:paraId="0E4CF3DD" w14:textId="77777777" w:rsidR="00F13101" w:rsidRPr="00F13101" w:rsidRDefault="00000000" w:rsidP="00F13101">
      <w:r>
        <w:pict w14:anchorId="1E9EEA3C">
          <v:rect id="_x0000_i1028" style="width:0;height:1.5pt" o:hralign="center" o:hrstd="t" o:hr="t" fillcolor="#a0a0a0" stroked="f"/>
        </w:pict>
      </w:r>
    </w:p>
    <w:p w14:paraId="39342AE5" w14:textId="77777777" w:rsidR="00F13101" w:rsidRPr="00F13101" w:rsidRDefault="00F13101" w:rsidP="00F13101">
      <w:pPr>
        <w:rPr>
          <w:b/>
          <w:bCs/>
        </w:rPr>
      </w:pPr>
      <w:r w:rsidRPr="00F13101">
        <w:rPr>
          <w:b/>
          <w:bCs/>
        </w:rPr>
        <w:t>Mermaids Performing Arts Fund</w:t>
      </w:r>
    </w:p>
    <w:p w14:paraId="215E6338" w14:textId="77777777" w:rsidR="00F13101" w:rsidRPr="00F13101" w:rsidRDefault="00F13101" w:rsidP="00F13101">
      <w:r w:rsidRPr="00F13101">
        <w:rPr>
          <w:b/>
          <w:bCs/>
        </w:rPr>
        <w:t>Purpose:</w:t>
      </w:r>
      <w:r w:rsidRPr="00F13101">
        <w:br/>
        <w:t>Mermaids supports performing arts in St Andrews by funding student-run theatre productions.</w:t>
      </w:r>
    </w:p>
    <w:p w14:paraId="3D110E85" w14:textId="77777777" w:rsidR="00F13101" w:rsidRPr="00F13101" w:rsidRDefault="00F13101" w:rsidP="00F13101">
      <w:r w:rsidRPr="00F13101">
        <w:rPr>
          <w:b/>
          <w:bCs/>
        </w:rPr>
        <w:t>Guidelines:</w:t>
      </w:r>
    </w:p>
    <w:p w14:paraId="5266E07A" w14:textId="77777777" w:rsidR="00F13101" w:rsidRPr="00F13101" w:rsidRDefault="00F13101" w:rsidP="00F13101">
      <w:pPr>
        <w:numPr>
          <w:ilvl w:val="0"/>
          <w:numId w:val="16"/>
        </w:numPr>
      </w:pPr>
      <w:r w:rsidRPr="00F13101">
        <w:t>Funding is awarded based on financial, logistical, and skills-based merits, ensuring all costs are accounted for and the event breaks even at 66% attendance.</w:t>
      </w:r>
    </w:p>
    <w:p w14:paraId="4FBE9231" w14:textId="77777777" w:rsidR="00F13101" w:rsidRPr="00F13101" w:rsidRDefault="00F13101" w:rsidP="00F13101">
      <w:pPr>
        <w:numPr>
          <w:ilvl w:val="0"/>
          <w:numId w:val="16"/>
        </w:numPr>
      </w:pPr>
      <w:r w:rsidRPr="00F13101">
        <w:t>Provides performance spaces, resources, and financial support for student productions.</w:t>
      </w:r>
    </w:p>
    <w:p w14:paraId="5CFB54E4" w14:textId="77777777" w:rsidR="00F13101" w:rsidRPr="00F13101" w:rsidRDefault="00F13101" w:rsidP="00F13101">
      <w:pPr>
        <w:numPr>
          <w:ilvl w:val="0"/>
          <w:numId w:val="16"/>
        </w:numPr>
      </w:pPr>
      <w:r w:rsidRPr="00F13101">
        <w:t>Applications for funding are accepted each semester.</w:t>
      </w:r>
    </w:p>
    <w:p w14:paraId="30F488AB" w14:textId="77777777" w:rsidR="00F13101" w:rsidRPr="00F13101" w:rsidRDefault="00000000" w:rsidP="00F13101">
      <w:r>
        <w:pict w14:anchorId="518CCF25">
          <v:rect id="_x0000_i1029" style="width:0;height:1.5pt" o:hralign="center" o:hrstd="t" o:hr="t" fillcolor="#a0a0a0" stroked="f"/>
        </w:pict>
      </w:r>
    </w:p>
    <w:p w14:paraId="302BD9CB" w14:textId="77777777" w:rsidR="00F13101" w:rsidRPr="00F13101" w:rsidRDefault="00F13101" w:rsidP="00F13101">
      <w:pPr>
        <w:rPr>
          <w:b/>
          <w:bCs/>
        </w:rPr>
      </w:pPr>
      <w:r w:rsidRPr="00F13101">
        <w:rPr>
          <w:b/>
          <w:bCs/>
        </w:rPr>
        <w:t>Education Levelling-Up Fund (ELF)</w:t>
      </w:r>
    </w:p>
    <w:p w14:paraId="1D4F1A23" w14:textId="77777777" w:rsidR="00F13101" w:rsidRPr="00F13101" w:rsidRDefault="00F13101" w:rsidP="00F13101">
      <w:r w:rsidRPr="00F13101">
        <w:rPr>
          <w:b/>
          <w:bCs/>
        </w:rPr>
        <w:t>Purpose:</w:t>
      </w:r>
      <w:r w:rsidRPr="00F13101">
        <w:br/>
        <w:t>ELF supports School Presidents and Class Reps in promoting academic representation through events and initiatives.</w:t>
      </w:r>
    </w:p>
    <w:p w14:paraId="7EAA7EF0" w14:textId="77777777" w:rsidR="00F13101" w:rsidRPr="00F13101" w:rsidRDefault="00F13101" w:rsidP="00F13101">
      <w:r w:rsidRPr="00F13101">
        <w:rPr>
          <w:b/>
          <w:bCs/>
        </w:rPr>
        <w:t>Guidelines:</w:t>
      </w:r>
    </w:p>
    <w:p w14:paraId="6DD4AF4D" w14:textId="77777777" w:rsidR="00F13101" w:rsidRPr="00F13101" w:rsidRDefault="00F13101" w:rsidP="00F13101">
      <w:pPr>
        <w:numPr>
          <w:ilvl w:val="0"/>
          <w:numId w:val="17"/>
        </w:numPr>
      </w:pPr>
      <w:r w:rsidRPr="00F13101">
        <w:rPr>
          <w:b/>
          <w:bCs/>
        </w:rPr>
        <w:t>Maximum Award:</w:t>
      </w:r>
      <w:r w:rsidRPr="00F13101">
        <w:t xml:space="preserve"> £150 (exceptions can be made with prior consultation).</w:t>
      </w:r>
    </w:p>
    <w:p w14:paraId="13560F64" w14:textId="77777777" w:rsidR="00F13101" w:rsidRPr="00F13101" w:rsidRDefault="00F13101" w:rsidP="00F13101">
      <w:pPr>
        <w:numPr>
          <w:ilvl w:val="0"/>
          <w:numId w:val="17"/>
        </w:numPr>
      </w:pPr>
      <w:r w:rsidRPr="00F13101">
        <w:rPr>
          <w:b/>
          <w:bCs/>
        </w:rPr>
        <w:t>Eligible Expenses:</w:t>
      </w:r>
      <w:r w:rsidRPr="00F13101">
        <w:t xml:space="preserve"> Conferences, careers events, sports tournaments, and language classes.</w:t>
      </w:r>
    </w:p>
    <w:p w14:paraId="679930E3" w14:textId="77777777" w:rsidR="00F13101" w:rsidRPr="00F13101" w:rsidRDefault="00F13101" w:rsidP="00F13101">
      <w:pPr>
        <w:numPr>
          <w:ilvl w:val="0"/>
          <w:numId w:val="17"/>
        </w:numPr>
      </w:pPr>
      <w:r w:rsidRPr="00F13101">
        <w:rPr>
          <w:b/>
          <w:bCs/>
        </w:rPr>
        <w:t>Reimbursement:</w:t>
      </w:r>
      <w:r w:rsidRPr="00F13101">
        <w:t xml:space="preserve"> Works on a reimbursement basis; receipts or invoices must be provided.</w:t>
      </w:r>
    </w:p>
    <w:p w14:paraId="7AF57231" w14:textId="77777777" w:rsidR="00F13101" w:rsidRPr="00F13101" w:rsidRDefault="00F13101" w:rsidP="00F13101">
      <w:pPr>
        <w:numPr>
          <w:ilvl w:val="0"/>
          <w:numId w:val="17"/>
        </w:numPr>
      </w:pPr>
      <w:r w:rsidRPr="00F13101">
        <w:rPr>
          <w:b/>
          <w:bCs/>
        </w:rPr>
        <w:t>Exclusions:</w:t>
      </w:r>
      <w:r w:rsidRPr="00F13101">
        <w:t xml:space="preserve"> Alcohol purchases are not covered.</w:t>
      </w:r>
    </w:p>
    <w:p w14:paraId="352ABA10" w14:textId="77777777" w:rsidR="00F13101" w:rsidRPr="00F13101" w:rsidRDefault="00F13101" w:rsidP="00F13101">
      <w:pPr>
        <w:numPr>
          <w:ilvl w:val="0"/>
          <w:numId w:val="17"/>
        </w:numPr>
      </w:pPr>
      <w:r w:rsidRPr="00F13101">
        <w:rPr>
          <w:b/>
          <w:bCs/>
        </w:rPr>
        <w:t>Event Requirements:</w:t>
      </w:r>
      <w:r w:rsidRPr="00F13101">
        <w:t xml:space="preserve"> Must follow the Major Events Checklist and Risk Assessment Policy.</w:t>
      </w:r>
    </w:p>
    <w:p w14:paraId="4330BFD2" w14:textId="77777777" w:rsidR="00F13101" w:rsidRPr="00F13101" w:rsidRDefault="00000000" w:rsidP="00F13101">
      <w:r>
        <w:pict w14:anchorId="21F3A5FF">
          <v:rect id="_x0000_i1030" style="width:0;height:1.5pt" o:hralign="center" o:hrstd="t" o:hr="t" fillcolor="#a0a0a0" stroked="f"/>
        </w:pict>
      </w:r>
    </w:p>
    <w:p w14:paraId="403BA41F" w14:textId="77777777" w:rsidR="00F13101" w:rsidRPr="00F13101" w:rsidRDefault="00F13101" w:rsidP="00F13101">
      <w:pPr>
        <w:rPr>
          <w:b/>
          <w:bCs/>
        </w:rPr>
      </w:pPr>
      <w:r w:rsidRPr="00F13101">
        <w:rPr>
          <w:b/>
          <w:bCs/>
        </w:rPr>
        <w:t>Postgraduate Events Fund</w:t>
      </w:r>
    </w:p>
    <w:p w14:paraId="4B140204" w14:textId="77777777" w:rsidR="00F13101" w:rsidRPr="00F13101" w:rsidRDefault="00F13101" w:rsidP="00F13101">
      <w:r w:rsidRPr="00F13101">
        <w:rPr>
          <w:b/>
          <w:bCs/>
        </w:rPr>
        <w:lastRenderedPageBreak/>
        <w:t>Purpose:</w:t>
      </w:r>
      <w:r w:rsidRPr="00F13101">
        <w:br/>
        <w:t>This fund supports events aimed at increasing postgraduate engagement within affiliated societies or postgraduate communities.</w:t>
      </w:r>
    </w:p>
    <w:p w14:paraId="599E3B9A" w14:textId="77777777" w:rsidR="00F13101" w:rsidRPr="00F13101" w:rsidRDefault="00F13101" w:rsidP="00F13101">
      <w:r w:rsidRPr="00F13101">
        <w:rPr>
          <w:b/>
          <w:bCs/>
        </w:rPr>
        <w:t>Guidelines:</w:t>
      </w:r>
    </w:p>
    <w:p w14:paraId="26616F38" w14:textId="77777777" w:rsidR="00F13101" w:rsidRPr="00F13101" w:rsidRDefault="00F13101" w:rsidP="00F13101">
      <w:pPr>
        <w:numPr>
          <w:ilvl w:val="0"/>
          <w:numId w:val="18"/>
        </w:numPr>
      </w:pPr>
      <w:r w:rsidRPr="00F13101">
        <w:rPr>
          <w:b/>
          <w:bCs/>
        </w:rPr>
        <w:t>Maximum Award:</w:t>
      </w:r>
      <w:r w:rsidRPr="00F13101">
        <w:t xml:space="preserve"> £250.</w:t>
      </w:r>
    </w:p>
    <w:p w14:paraId="02F47CE2" w14:textId="77777777" w:rsidR="00F13101" w:rsidRPr="00F13101" w:rsidRDefault="00F13101" w:rsidP="00F13101">
      <w:pPr>
        <w:numPr>
          <w:ilvl w:val="0"/>
          <w:numId w:val="18"/>
        </w:numPr>
      </w:pPr>
      <w:r w:rsidRPr="00F13101">
        <w:rPr>
          <w:b/>
          <w:bCs/>
        </w:rPr>
        <w:t>Eligible Applicants:</w:t>
      </w:r>
      <w:r w:rsidRPr="00F13101">
        <w:t xml:space="preserve"> Affiliated societies or postgraduate academic representatives.</w:t>
      </w:r>
    </w:p>
    <w:p w14:paraId="78678CCA" w14:textId="77777777" w:rsidR="00F13101" w:rsidRPr="00F13101" w:rsidRDefault="00F13101" w:rsidP="00F13101">
      <w:pPr>
        <w:numPr>
          <w:ilvl w:val="0"/>
          <w:numId w:val="18"/>
        </w:numPr>
      </w:pPr>
      <w:r w:rsidRPr="00F13101">
        <w:rPr>
          <w:b/>
          <w:bCs/>
        </w:rPr>
        <w:t>Event Requirements:</w:t>
      </w:r>
      <w:r w:rsidRPr="00F13101">
        <w:t xml:space="preserve"> Must be aimed at increasing postgraduate participation and can be exclusive to postgraduates.</w:t>
      </w:r>
    </w:p>
    <w:p w14:paraId="37912569" w14:textId="77777777" w:rsidR="00F13101" w:rsidRPr="00F13101" w:rsidRDefault="00F13101" w:rsidP="00F13101">
      <w:pPr>
        <w:numPr>
          <w:ilvl w:val="0"/>
          <w:numId w:val="18"/>
        </w:numPr>
      </w:pPr>
      <w:r w:rsidRPr="00F13101">
        <w:rPr>
          <w:b/>
          <w:bCs/>
        </w:rPr>
        <w:t>Exclusions:</w:t>
      </w:r>
      <w:r w:rsidRPr="00F13101">
        <w:t xml:space="preserve"> Alcohol purchases are not covered.</w:t>
      </w:r>
    </w:p>
    <w:p w14:paraId="5654F9A5" w14:textId="77777777" w:rsidR="00F13101" w:rsidRPr="00F13101" w:rsidRDefault="00000000" w:rsidP="00F13101">
      <w:r>
        <w:pict w14:anchorId="1B33DC2A">
          <v:rect id="_x0000_i1031" style="width:0;height:1.5pt" o:hralign="center" o:hrstd="t" o:hr="t" fillcolor="#a0a0a0" stroked="f"/>
        </w:pict>
      </w:r>
    </w:p>
    <w:p w14:paraId="14FA1A3E" w14:textId="77777777" w:rsidR="00F13101" w:rsidRPr="00F13101" w:rsidRDefault="00F13101" w:rsidP="00F13101">
      <w:pPr>
        <w:rPr>
          <w:b/>
          <w:bCs/>
        </w:rPr>
      </w:pPr>
      <w:r w:rsidRPr="00F13101">
        <w:rPr>
          <w:b/>
          <w:bCs/>
        </w:rPr>
        <w:t>University of St Andrews Funding Options</w:t>
      </w:r>
    </w:p>
    <w:p w14:paraId="59CD7432" w14:textId="77777777" w:rsidR="00F13101" w:rsidRPr="00F13101" w:rsidRDefault="00F13101" w:rsidP="00F13101">
      <w:pPr>
        <w:rPr>
          <w:b/>
          <w:bCs/>
        </w:rPr>
      </w:pPr>
      <w:r w:rsidRPr="00F13101">
        <w:rPr>
          <w:b/>
          <w:bCs/>
        </w:rPr>
        <w:t>Anthony Tudor Fund</w:t>
      </w:r>
    </w:p>
    <w:p w14:paraId="39EF7A6E" w14:textId="77777777" w:rsidR="00F13101" w:rsidRPr="00F13101" w:rsidRDefault="00F13101" w:rsidP="00F13101">
      <w:r w:rsidRPr="00F13101">
        <w:rPr>
          <w:b/>
          <w:bCs/>
        </w:rPr>
        <w:t>Purpose:</w:t>
      </w:r>
      <w:r w:rsidRPr="00F13101">
        <w:br/>
        <w:t>Supports student groups and societies in drama, music, and other staged entertainment.</w:t>
      </w:r>
    </w:p>
    <w:p w14:paraId="3338A6C1" w14:textId="77777777" w:rsidR="00F13101" w:rsidRPr="00F13101" w:rsidRDefault="00F13101" w:rsidP="00F13101">
      <w:r w:rsidRPr="00F13101">
        <w:rPr>
          <w:b/>
          <w:bCs/>
        </w:rPr>
        <w:t>Guidelines:</w:t>
      </w:r>
    </w:p>
    <w:p w14:paraId="1F61F6F5" w14:textId="77777777" w:rsidR="00F13101" w:rsidRPr="00F13101" w:rsidRDefault="00F13101" w:rsidP="00F13101">
      <w:pPr>
        <w:numPr>
          <w:ilvl w:val="0"/>
          <w:numId w:val="19"/>
        </w:numPr>
      </w:pPr>
      <w:r w:rsidRPr="00F13101">
        <w:t>Emphasis on financial sustainability, creativity, and town/gown relations.</w:t>
      </w:r>
    </w:p>
    <w:p w14:paraId="0C4BDB5D" w14:textId="77777777" w:rsidR="00F13101" w:rsidRPr="00F13101" w:rsidRDefault="00F13101" w:rsidP="00F13101">
      <w:pPr>
        <w:numPr>
          <w:ilvl w:val="0"/>
          <w:numId w:val="19"/>
        </w:numPr>
      </w:pPr>
      <w:r w:rsidRPr="00F13101">
        <w:t>Applications reviewed regularly by the University Drama and Music Committee.</w:t>
      </w:r>
    </w:p>
    <w:p w14:paraId="552B47C4" w14:textId="77777777" w:rsidR="00F13101" w:rsidRPr="00F13101" w:rsidRDefault="00000000" w:rsidP="00F13101">
      <w:r>
        <w:pict w14:anchorId="2F91F766">
          <v:rect id="_x0000_i1032" style="width:0;height:1.5pt" o:hralign="center" o:hrstd="t" o:hr="t" fillcolor="#a0a0a0" stroked="f"/>
        </w:pict>
      </w:r>
    </w:p>
    <w:p w14:paraId="786D00E4" w14:textId="77777777" w:rsidR="00F13101" w:rsidRPr="00F13101" w:rsidRDefault="00F13101" w:rsidP="00F13101">
      <w:pPr>
        <w:rPr>
          <w:b/>
          <w:bCs/>
        </w:rPr>
      </w:pPr>
      <w:r w:rsidRPr="00F13101">
        <w:rPr>
          <w:b/>
          <w:bCs/>
        </w:rPr>
        <w:t>Rector’s Fund</w:t>
      </w:r>
    </w:p>
    <w:p w14:paraId="08C8311A" w14:textId="77777777" w:rsidR="00F13101" w:rsidRPr="00F13101" w:rsidRDefault="00F13101" w:rsidP="00F13101">
      <w:r w:rsidRPr="00F13101">
        <w:rPr>
          <w:b/>
          <w:bCs/>
        </w:rPr>
        <w:t>Purpose:</w:t>
      </w:r>
      <w:r w:rsidRPr="00F13101">
        <w:br/>
        <w:t>A grant for students pursuing internships or projects aimed at creating positive change.</w:t>
      </w:r>
    </w:p>
    <w:p w14:paraId="0310791B" w14:textId="77777777" w:rsidR="00F13101" w:rsidRPr="00F13101" w:rsidRDefault="00F13101" w:rsidP="00F13101">
      <w:r w:rsidRPr="00F13101">
        <w:rPr>
          <w:b/>
          <w:bCs/>
        </w:rPr>
        <w:t>Eligibility:</w:t>
      </w:r>
      <w:r w:rsidRPr="00F13101">
        <w:br/>
        <w:t>Open to matriculated students with an accepted internship offer at the time of application. Scholarships are awarded based on financial need and a commitment to creating positive change.</w:t>
      </w:r>
    </w:p>
    <w:p w14:paraId="2A02BF4D" w14:textId="77777777" w:rsidR="00F13101" w:rsidRPr="00F13101" w:rsidRDefault="00000000" w:rsidP="00F13101">
      <w:r>
        <w:pict w14:anchorId="0DCCCA1E">
          <v:rect id="_x0000_i1033" style="width:0;height:1.5pt" o:hralign="center" o:hrstd="t" o:hr="t" fillcolor="#a0a0a0" stroked="f"/>
        </w:pict>
      </w:r>
    </w:p>
    <w:p w14:paraId="4671B32F" w14:textId="77777777" w:rsidR="00F13101" w:rsidRPr="00F13101" w:rsidRDefault="00F13101" w:rsidP="00F13101">
      <w:pPr>
        <w:rPr>
          <w:b/>
          <w:bCs/>
        </w:rPr>
      </w:pPr>
      <w:r w:rsidRPr="00F13101">
        <w:rPr>
          <w:b/>
          <w:bCs/>
        </w:rPr>
        <w:t>Equality, Diversity, and Inclusion (EDI) Project Fund</w:t>
      </w:r>
    </w:p>
    <w:p w14:paraId="12F3E420" w14:textId="77777777" w:rsidR="00F13101" w:rsidRPr="00F13101" w:rsidRDefault="00F13101" w:rsidP="00F13101">
      <w:r w:rsidRPr="00F13101">
        <w:rPr>
          <w:b/>
          <w:bCs/>
        </w:rPr>
        <w:t>Purpose:</w:t>
      </w:r>
      <w:r w:rsidRPr="00F13101">
        <w:br/>
        <w:t>Supports projects that enhance equality, diversity, and inclusivity within the university.</w:t>
      </w:r>
    </w:p>
    <w:p w14:paraId="31834F21" w14:textId="77777777" w:rsidR="00F13101" w:rsidRPr="00F13101" w:rsidRDefault="00F13101" w:rsidP="00F13101">
      <w:r w:rsidRPr="00F13101">
        <w:rPr>
          <w:b/>
          <w:bCs/>
        </w:rPr>
        <w:t>Guidelines:</w:t>
      </w:r>
    </w:p>
    <w:p w14:paraId="157F84F9" w14:textId="77777777" w:rsidR="00F13101" w:rsidRPr="00F13101" w:rsidRDefault="00F13101" w:rsidP="00F13101">
      <w:pPr>
        <w:numPr>
          <w:ilvl w:val="0"/>
          <w:numId w:val="20"/>
        </w:numPr>
      </w:pPr>
      <w:r w:rsidRPr="00F13101">
        <w:t>Funding can be used for events, workshops, research, and training related to EDI.</w:t>
      </w:r>
    </w:p>
    <w:p w14:paraId="581D1215" w14:textId="77777777" w:rsidR="00F13101" w:rsidRPr="00F13101" w:rsidRDefault="00F13101" w:rsidP="00F13101">
      <w:pPr>
        <w:numPr>
          <w:ilvl w:val="0"/>
          <w:numId w:val="20"/>
        </w:numPr>
      </w:pPr>
      <w:r w:rsidRPr="00F13101">
        <w:t>Student-led projects are not required to have matched funding, but collaborative applications are encouraged.</w:t>
      </w:r>
    </w:p>
    <w:p w14:paraId="6E4B905C" w14:textId="77777777" w:rsidR="00F13101" w:rsidRPr="00F13101" w:rsidRDefault="00F13101" w:rsidP="00F13101">
      <w:pPr>
        <w:numPr>
          <w:ilvl w:val="0"/>
          <w:numId w:val="20"/>
        </w:numPr>
      </w:pPr>
      <w:r w:rsidRPr="00F13101">
        <w:t>Excludes hardship funding and international travel.</w:t>
      </w:r>
    </w:p>
    <w:p w14:paraId="63EE065E" w14:textId="77777777" w:rsidR="00F13101" w:rsidRPr="00F13101" w:rsidRDefault="00000000" w:rsidP="00F13101">
      <w:r>
        <w:lastRenderedPageBreak/>
        <w:pict w14:anchorId="04728E02">
          <v:rect id="_x0000_i1034" style="width:0;height:1.5pt" o:hralign="center" o:hrstd="t" o:hr="t" fillcolor="#a0a0a0" stroked="f"/>
        </w:pict>
      </w:r>
    </w:p>
    <w:p w14:paraId="3D77222F" w14:textId="77777777" w:rsidR="00F13101" w:rsidRPr="00F13101" w:rsidRDefault="00F13101" w:rsidP="00F13101">
      <w:pPr>
        <w:rPr>
          <w:b/>
          <w:bCs/>
        </w:rPr>
      </w:pPr>
      <w:r w:rsidRPr="00F13101">
        <w:rPr>
          <w:b/>
          <w:bCs/>
        </w:rPr>
        <w:t>Student Activities Fund</w:t>
      </w:r>
    </w:p>
    <w:p w14:paraId="1E673D58" w14:textId="77777777" w:rsidR="00F13101" w:rsidRPr="00F13101" w:rsidRDefault="00F13101" w:rsidP="00F13101">
      <w:r w:rsidRPr="00F13101">
        <w:rPr>
          <w:b/>
          <w:bCs/>
        </w:rPr>
        <w:t>Purpose:</w:t>
      </w:r>
      <w:r w:rsidRPr="00F13101">
        <w:br/>
        <w:t>Funds activities that promote student community, skills development, and inclusivity.</w:t>
      </w:r>
    </w:p>
    <w:p w14:paraId="79A90B64" w14:textId="77777777" w:rsidR="00F13101" w:rsidRPr="00F13101" w:rsidRDefault="00F13101" w:rsidP="00F13101">
      <w:r w:rsidRPr="00F13101">
        <w:rPr>
          <w:b/>
          <w:bCs/>
        </w:rPr>
        <w:t>Maximum Award:</w:t>
      </w:r>
      <w:r w:rsidRPr="00F13101">
        <w:t xml:space="preserve"> £1000.</w:t>
      </w:r>
      <w:r w:rsidRPr="00F13101">
        <w:br/>
      </w:r>
      <w:r w:rsidRPr="00F13101">
        <w:rPr>
          <w:b/>
          <w:bCs/>
        </w:rPr>
        <w:t>Uses:</w:t>
      </w:r>
      <w:r w:rsidRPr="00F13101">
        <w:t xml:space="preserve"> Events, guest lecturers, specialist training, equipment, and field trips.</w:t>
      </w:r>
    </w:p>
    <w:p w14:paraId="652704E5" w14:textId="77777777" w:rsidR="00F13101" w:rsidRPr="00F13101" w:rsidRDefault="00000000" w:rsidP="00F13101">
      <w:r>
        <w:pict w14:anchorId="39BEA38A">
          <v:rect id="_x0000_i1035" style="width:0;height:1.5pt" o:hralign="center" o:hrstd="t" o:hr="t" fillcolor="#a0a0a0" stroked="f"/>
        </w:pict>
      </w:r>
    </w:p>
    <w:p w14:paraId="24F3B1EA" w14:textId="77777777" w:rsidR="00F13101" w:rsidRPr="00F13101" w:rsidRDefault="00F13101" w:rsidP="00F13101">
      <w:pPr>
        <w:rPr>
          <w:b/>
          <w:bCs/>
        </w:rPr>
      </w:pPr>
      <w:r w:rsidRPr="00F13101">
        <w:rPr>
          <w:b/>
          <w:bCs/>
        </w:rPr>
        <w:t>Entrepreneurship Centre (Start-Up and Spin-Out Fund)</w:t>
      </w:r>
    </w:p>
    <w:p w14:paraId="33FD26FD" w14:textId="77777777" w:rsidR="00F13101" w:rsidRPr="00F13101" w:rsidRDefault="00F13101" w:rsidP="00F13101">
      <w:r w:rsidRPr="00F13101">
        <w:rPr>
          <w:b/>
          <w:bCs/>
        </w:rPr>
        <w:t>Purpose:</w:t>
      </w:r>
      <w:r w:rsidRPr="00F13101">
        <w:br/>
        <w:t xml:space="preserve">Offers funding for staff and students involved in start-ups and </w:t>
      </w:r>
      <w:proofErr w:type="gramStart"/>
      <w:r w:rsidRPr="00F13101">
        <w:t>spin-outs</w:t>
      </w:r>
      <w:proofErr w:type="gramEnd"/>
      <w:r w:rsidRPr="00F13101">
        <w:t xml:space="preserve"> through various enterprise programmes and competitions.</w:t>
      </w:r>
    </w:p>
    <w:p w14:paraId="11CD8E9B" w14:textId="77777777" w:rsidR="00F13101" w:rsidRPr="00F13101" w:rsidRDefault="00000000" w:rsidP="00F13101">
      <w:r>
        <w:pict w14:anchorId="6194C38A">
          <v:rect id="_x0000_i1036" style="width:0;height:1.5pt" o:hralign="center" o:hrstd="t" o:hr="t" fillcolor="#a0a0a0" stroked="f"/>
        </w:pict>
      </w:r>
    </w:p>
    <w:p w14:paraId="15E489DB" w14:textId="77777777" w:rsidR="00F13101" w:rsidRPr="00F13101" w:rsidRDefault="00F13101" w:rsidP="00F13101">
      <w:pPr>
        <w:rPr>
          <w:b/>
          <w:bCs/>
        </w:rPr>
      </w:pPr>
      <w:r w:rsidRPr="00F13101">
        <w:rPr>
          <w:b/>
          <w:bCs/>
        </w:rPr>
        <w:t>Scotland’s Future Series Fund</w:t>
      </w:r>
    </w:p>
    <w:p w14:paraId="7B895D36" w14:textId="77777777" w:rsidR="00F13101" w:rsidRPr="00F13101" w:rsidRDefault="00F13101" w:rsidP="00F13101">
      <w:r w:rsidRPr="00F13101">
        <w:rPr>
          <w:b/>
          <w:bCs/>
        </w:rPr>
        <w:t>Purpose:</w:t>
      </w:r>
      <w:r w:rsidRPr="00F13101">
        <w:br/>
        <w:t>Supports research and events that enhance debate and discussion on Scotland's future. A £35,000 fund is available annually for projects that foster interdisciplinary collaboration and community engagement.</w:t>
      </w:r>
    </w:p>
    <w:p w14:paraId="5FC9EBD5" w14:textId="77777777" w:rsidR="00F13101" w:rsidRPr="00F13101" w:rsidRDefault="00000000" w:rsidP="00F13101">
      <w:r>
        <w:pict w14:anchorId="231E803E">
          <v:rect id="_x0000_i1037" style="width:0;height:1.5pt" o:hralign="center" o:hrstd="t" o:hr="t" fillcolor="#a0a0a0" stroked="f"/>
        </w:pict>
      </w:r>
    </w:p>
    <w:p w14:paraId="60693719" w14:textId="77777777" w:rsidR="00F13101" w:rsidRPr="00F13101" w:rsidRDefault="00F13101" w:rsidP="00F13101">
      <w:pPr>
        <w:rPr>
          <w:b/>
          <w:bCs/>
        </w:rPr>
      </w:pPr>
      <w:r w:rsidRPr="00F13101">
        <w:rPr>
          <w:b/>
          <w:bCs/>
        </w:rPr>
        <w:t>St Leonard’s College Funds</w:t>
      </w:r>
    </w:p>
    <w:p w14:paraId="3F73A96D" w14:textId="77777777" w:rsidR="00F13101" w:rsidRPr="00F13101" w:rsidRDefault="00F13101" w:rsidP="00F13101">
      <w:pPr>
        <w:numPr>
          <w:ilvl w:val="0"/>
          <w:numId w:val="21"/>
        </w:numPr>
      </w:pPr>
      <w:r w:rsidRPr="00F13101">
        <w:rPr>
          <w:b/>
          <w:bCs/>
        </w:rPr>
        <w:t>Community Fund:</w:t>
      </w:r>
      <w:r w:rsidRPr="00F13101">
        <w:t xml:space="preserve"> Provides small grants (up to £500) for initiatives that enhance the postgraduate community.</w:t>
      </w:r>
    </w:p>
    <w:p w14:paraId="5337914A" w14:textId="77777777" w:rsidR="00F13101" w:rsidRPr="00F13101" w:rsidRDefault="00F13101" w:rsidP="00F13101">
      <w:pPr>
        <w:numPr>
          <w:ilvl w:val="0"/>
          <w:numId w:val="21"/>
        </w:numPr>
      </w:pPr>
      <w:r w:rsidRPr="00F13101">
        <w:rPr>
          <w:b/>
          <w:bCs/>
        </w:rPr>
        <w:t>Development Fund:</w:t>
      </w:r>
      <w:r w:rsidRPr="00F13101">
        <w:t xml:space="preserve"> Supports collaborative projects that impact postgraduate research student culture. Grants up to £5,000 are available for seed funding.</w:t>
      </w:r>
    </w:p>
    <w:p w14:paraId="79D2D391" w14:textId="610529AF" w:rsidR="00512FF2" w:rsidRDefault="00512FF2"/>
    <w:sectPr w:rsidR="00512F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82F85"/>
    <w:multiLevelType w:val="multilevel"/>
    <w:tmpl w:val="82FE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9682D"/>
    <w:multiLevelType w:val="multilevel"/>
    <w:tmpl w:val="8E9EB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353E2"/>
    <w:multiLevelType w:val="multilevel"/>
    <w:tmpl w:val="8FAA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3B4DBA"/>
    <w:multiLevelType w:val="multilevel"/>
    <w:tmpl w:val="16983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8C4F5F"/>
    <w:multiLevelType w:val="multilevel"/>
    <w:tmpl w:val="8650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666192"/>
    <w:multiLevelType w:val="multilevel"/>
    <w:tmpl w:val="C576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B947B4"/>
    <w:multiLevelType w:val="multilevel"/>
    <w:tmpl w:val="F90C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F345DE"/>
    <w:multiLevelType w:val="multilevel"/>
    <w:tmpl w:val="130C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962A20"/>
    <w:multiLevelType w:val="multilevel"/>
    <w:tmpl w:val="96304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C2429C"/>
    <w:multiLevelType w:val="multilevel"/>
    <w:tmpl w:val="2A34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60678C"/>
    <w:multiLevelType w:val="multilevel"/>
    <w:tmpl w:val="70CE1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1812B7"/>
    <w:multiLevelType w:val="multilevel"/>
    <w:tmpl w:val="5D3E6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3B6FF4"/>
    <w:multiLevelType w:val="multilevel"/>
    <w:tmpl w:val="5C38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B22622"/>
    <w:multiLevelType w:val="multilevel"/>
    <w:tmpl w:val="3342C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FB0950"/>
    <w:multiLevelType w:val="multilevel"/>
    <w:tmpl w:val="FFDA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A45AEB"/>
    <w:multiLevelType w:val="multilevel"/>
    <w:tmpl w:val="4CF6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9100DC5"/>
    <w:multiLevelType w:val="multilevel"/>
    <w:tmpl w:val="BD12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3E238F"/>
    <w:multiLevelType w:val="multilevel"/>
    <w:tmpl w:val="979CC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721208"/>
    <w:multiLevelType w:val="multilevel"/>
    <w:tmpl w:val="F49C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0D0D04"/>
    <w:multiLevelType w:val="multilevel"/>
    <w:tmpl w:val="19B4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1A5BBA"/>
    <w:multiLevelType w:val="multilevel"/>
    <w:tmpl w:val="5DE0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53211139">
    <w:abstractNumId w:val="12"/>
  </w:num>
  <w:num w:numId="2" w16cid:durableId="786003926">
    <w:abstractNumId w:val="9"/>
  </w:num>
  <w:num w:numId="3" w16cid:durableId="1223327230">
    <w:abstractNumId w:val="0"/>
  </w:num>
  <w:num w:numId="4" w16cid:durableId="602568879">
    <w:abstractNumId w:val="13"/>
  </w:num>
  <w:num w:numId="5" w16cid:durableId="1840920353">
    <w:abstractNumId w:val="3"/>
  </w:num>
  <w:num w:numId="6" w16cid:durableId="464666745">
    <w:abstractNumId w:val="15"/>
  </w:num>
  <w:num w:numId="7" w16cid:durableId="2045473583">
    <w:abstractNumId w:val="20"/>
  </w:num>
  <w:num w:numId="8" w16cid:durableId="518661402">
    <w:abstractNumId w:val="7"/>
  </w:num>
  <w:num w:numId="9" w16cid:durableId="191769849">
    <w:abstractNumId w:val="1"/>
  </w:num>
  <w:num w:numId="10" w16cid:durableId="128865782">
    <w:abstractNumId w:val="6"/>
  </w:num>
  <w:num w:numId="11" w16cid:durableId="368141112">
    <w:abstractNumId w:val="4"/>
  </w:num>
  <w:num w:numId="12" w16cid:durableId="1785533915">
    <w:abstractNumId w:val="14"/>
  </w:num>
  <w:num w:numId="13" w16cid:durableId="1858039950">
    <w:abstractNumId w:val="10"/>
  </w:num>
  <w:num w:numId="14" w16cid:durableId="2045597328">
    <w:abstractNumId w:val="16"/>
  </w:num>
  <w:num w:numId="15" w16cid:durableId="112212991">
    <w:abstractNumId w:val="5"/>
  </w:num>
  <w:num w:numId="16" w16cid:durableId="1841850100">
    <w:abstractNumId w:val="17"/>
  </w:num>
  <w:num w:numId="17" w16cid:durableId="1051612733">
    <w:abstractNumId w:val="19"/>
  </w:num>
  <w:num w:numId="18" w16cid:durableId="803422599">
    <w:abstractNumId w:val="11"/>
  </w:num>
  <w:num w:numId="19" w16cid:durableId="1835606190">
    <w:abstractNumId w:val="2"/>
  </w:num>
  <w:num w:numId="20" w16cid:durableId="1408960226">
    <w:abstractNumId w:val="18"/>
  </w:num>
  <w:num w:numId="21" w16cid:durableId="7995003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F2"/>
    <w:rsid w:val="00136160"/>
    <w:rsid w:val="00253D01"/>
    <w:rsid w:val="00512FF2"/>
    <w:rsid w:val="005A2EA7"/>
    <w:rsid w:val="008F0F3C"/>
    <w:rsid w:val="00905C5F"/>
    <w:rsid w:val="00B6518C"/>
    <w:rsid w:val="00CD3FFA"/>
    <w:rsid w:val="00E15A6F"/>
    <w:rsid w:val="00F1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B00BE1"/>
  <w15:chartTrackingRefBased/>
  <w15:docId w15:val="{484629BF-0987-4CC3-B2AD-9E6AE482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2F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2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2F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2F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F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2F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2F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2F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2F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F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2F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F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2F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F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2F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2F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2F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2F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2F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2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2F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2F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2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2F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2F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2F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2F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2F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2FF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3FF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FF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53D0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53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725</Words>
  <Characters>4770</Characters>
  <Application>Microsoft Office Word</Application>
  <DocSecurity>0</DocSecurity>
  <Lines>125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Carey</dc:creator>
  <cp:keywords/>
  <dc:description/>
  <cp:lastModifiedBy>Jacob Carey</cp:lastModifiedBy>
  <cp:revision>2</cp:revision>
  <dcterms:created xsi:type="dcterms:W3CDTF">2024-10-15T20:38:00Z</dcterms:created>
  <dcterms:modified xsi:type="dcterms:W3CDTF">2024-11-13T14:38:00Z</dcterms:modified>
</cp:coreProperties>
</file>